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EE8" w:rsidRDefault="00336EE8">
      <w:pPr>
        <w:spacing w:before="5" w:line="130" w:lineRule="exact"/>
        <w:rPr>
          <w:sz w:val="13"/>
          <w:szCs w:val="13"/>
        </w:rPr>
      </w:pPr>
    </w:p>
    <w:p w:rsidR="00336EE8" w:rsidRDefault="00336EE8">
      <w:pPr>
        <w:spacing w:line="200" w:lineRule="exact"/>
        <w:rPr>
          <w:sz w:val="20"/>
          <w:szCs w:val="20"/>
        </w:rPr>
      </w:pPr>
    </w:p>
    <w:p w:rsidR="00336EE8" w:rsidRDefault="00CB4D32">
      <w:pPr>
        <w:spacing w:before="79" w:line="182" w:lineRule="exact"/>
        <w:ind w:right="1380"/>
        <w:jc w:val="right"/>
        <w:rPr>
          <w:rFonts w:ascii="Arial" w:eastAsia="Arial" w:hAnsi="Arial" w:cs="Arial"/>
          <w:sz w:val="16"/>
          <w:szCs w:val="16"/>
        </w:rPr>
      </w:pPr>
      <w:r>
        <w:rPr>
          <w:noProof/>
        </w:rPr>
        <w:drawing>
          <wp:anchor distT="0" distB="0" distL="114300" distR="114300" simplePos="0" relativeHeight="251657728" behindDoc="1" locked="0" layoutInCell="1" allowOverlap="1">
            <wp:simplePos x="0" y="0"/>
            <wp:positionH relativeFrom="page">
              <wp:posOffset>233680</wp:posOffset>
            </wp:positionH>
            <wp:positionV relativeFrom="paragraph">
              <wp:posOffset>-163195</wp:posOffset>
            </wp:positionV>
            <wp:extent cx="3684905" cy="8083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8490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sz w:val="16"/>
        </w:rPr>
        <w:t>2283 St. Laurent Blvd., suite 100</w:t>
      </w:r>
    </w:p>
    <w:p w:rsidR="00336EE8" w:rsidRDefault="00CB4D32">
      <w:pPr>
        <w:spacing w:before="4" w:line="180" w:lineRule="exact"/>
        <w:ind w:left="8537" w:right="1065"/>
        <w:rPr>
          <w:rFonts w:ascii="Arial" w:eastAsia="Arial" w:hAnsi="Arial" w:cs="Arial"/>
          <w:sz w:val="16"/>
          <w:szCs w:val="16"/>
        </w:rPr>
      </w:pPr>
      <w:r>
        <w:rPr>
          <w:rFonts w:ascii="Arial"/>
          <w:sz w:val="16"/>
        </w:rPr>
        <w:t>2283, boul. St-Laurent, bureau 100 Ottawa, ON Canada K1G 5A2</w:t>
      </w:r>
    </w:p>
    <w:p w:rsidR="00336EE8" w:rsidRDefault="00CB4D32">
      <w:pPr>
        <w:spacing w:line="176" w:lineRule="exact"/>
        <w:ind w:right="2706"/>
        <w:jc w:val="right"/>
        <w:rPr>
          <w:rFonts w:ascii="Arial" w:eastAsia="Arial" w:hAnsi="Arial" w:cs="Arial"/>
          <w:sz w:val="16"/>
          <w:szCs w:val="16"/>
        </w:rPr>
      </w:pPr>
      <w:r>
        <w:rPr>
          <w:rFonts w:ascii="Arial"/>
          <w:w w:val="95"/>
          <w:sz w:val="16"/>
        </w:rPr>
        <w:t>613-520-2240</w:t>
      </w:r>
    </w:p>
    <w:p w:rsidR="00336EE8" w:rsidRDefault="00CB4D32">
      <w:pPr>
        <w:spacing w:line="182" w:lineRule="exact"/>
        <w:ind w:right="2804"/>
        <w:jc w:val="right"/>
        <w:rPr>
          <w:rFonts w:ascii="Arial" w:eastAsia="Arial" w:hAnsi="Arial" w:cs="Arial"/>
          <w:sz w:val="16"/>
          <w:szCs w:val="16"/>
        </w:rPr>
      </w:pPr>
      <w:hyperlink r:id="rId5">
        <w:r>
          <w:rPr>
            <w:rFonts w:ascii="Arial"/>
            <w:w w:val="95"/>
            <w:sz w:val="16"/>
          </w:rPr>
          <w:t>www.mcc.ca</w:t>
        </w:r>
      </w:hyperlink>
    </w:p>
    <w:p w:rsidR="00336EE8" w:rsidRDefault="00336EE8">
      <w:pPr>
        <w:spacing w:before="15" w:line="280" w:lineRule="exact"/>
        <w:rPr>
          <w:sz w:val="28"/>
          <w:szCs w:val="28"/>
        </w:rPr>
      </w:pPr>
    </w:p>
    <w:p w:rsidR="00336EE8" w:rsidRDefault="00CB4D32">
      <w:pPr>
        <w:ind w:right="12220"/>
        <w:rPr>
          <w:rFonts w:ascii="Times New Roman" w:eastAsia="Times New Roman" w:hAnsi="Times New Roman" w:cs="Times New Roman"/>
          <w:sz w:val="20"/>
          <w:szCs w:val="20"/>
        </w:rPr>
      </w:pPr>
      <w:r>
        <w:rPr>
          <w:noProof/>
        </w:rPr>
        <w:drawing>
          <wp:inline distT="0" distB="0" distL="0" distR="0">
            <wp:extent cx="7778750" cy="3346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8750" cy="334645"/>
                    </a:xfrm>
                    <a:prstGeom prst="rect">
                      <a:avLst/>
                    </a:prstGeom>
                    <a:noFill/>
                    <a:ln>
                      <a:noFill/>
                    </a:ln>
                  </pic:spPr>
                </pic:pic>
              </a:graphicData>
            </a:graphic>
          </wp:inline>
        </w:drawing>
      </w:r>
    </w:p>
    <w:p w:rsidR="00336EE8" w:rsidRDefault="00336EE8">
      <w:pPr>
        <w:spacing w:line="200" w:lineRule="exact"/>
        <w:rPr>
          <w:sz w:val="20"/>
          <w:szCs w:val="20"/>
        </w:rPr>
      </w:pPr>
    </w:p>
    <w:p w:rsidR="00336EE8" w:rsidRDefault="00336EE8">
      <w:pPr>
        <w:spacing w:before="1" w:line="240" w:lineRule="exact"/>
        <w:rPr>
          <w:sz w:val="24"/>
          <w:szCs w:val="24"/>
        </w:rPr>
      </w:pPr>
    </w:p>
    <w:p w:rsidR="00336EE8" w:rsidRDefault="00CB4D32">
      <w:pPr>
        <w:spacing w:before="72" w:line="289" w:lineRule="auto"/>
        <w:ind w:left="4720" w:right="2850" w:hanging="1870"/>
        <w:rPr>
          <w:rFonts w:ascii="Arial" w:eastAsia="Arial" w:hAnsi="Arial" w:cs="Arial"/>
        </w:rPr>
      </w:pPr>
      <w:r>
        <w:rPr>
          <w:rFonts w:ascii="Arial"/>
          <w:b/>
          <w:color w:val="C37B13"/>
        </w:rPr>
        <w:t>MEDICAL COUNCIL OF CANADA EVALUATING EXAMINATION STATEMENT OF RESULTS</w:t>
      </w:r>
    </w:p>
    <w:p w:rsidR="00336EE8" w:rsidRDefault="00336EE8">
      <w:pPr>
        <w:spacing w:line="200" w:lineRule="exact"/>
        <w:rPr>
          <w:sz w:val="20"/>
          <w:szCs w:val="20"/>
        </w:rPr>
      </w:pPr>
    </w:p>
    <w:p w:rsidR="00336EE8" w:rsidRDefault="00336EE8">
      <w:pPr>
        <w:spacing w:before="10" w:line="260" w:lineRule="exact"/>
        <w:rPr>
          <w:sz w:val="26"/>
          <w:szCs w:val="26"/>
        </w:rPr>
      </w:pPr>
    </w:p>
    <w:p w:rsidR="00336EE8" w:rsidRDefault="00CB4D32">
      <w:pPr>
        <w:spacing w:before="77"/>
        <w:ind w:left="780" w:right="1065"/>
        <w:rPr>
          <w:rFonts w:ascii="Arial" w:eastAsia="Arial" w:hAnsi="Arial" w:cs="Arial"/>
          <w:sz w:val="18"/>
          <w:szCs w:val="18"/>
        </w:rPr>
      </w:pPr>
      <w:r>
        <w:rPr>
          <w:rFonts w:ascii="Arial"/>
          <w:sz w:val="18"/>
        </w:rPr>
        <w:t>5 November 2013</w:t>
      </w:r>
    </w:p>
    <w:p w:rsidR="00336EE8" w:rsidRDefault="00336EE8">
      <w:pPr>
        <w:spacing w:line="200" w:lineRule="exact"/>
        <w:rPr>
          <w:sz w:val="20"/>
          <w:szCs w:val="20"/>
        </w:rPr>
      </w:pPr>
    </w:p>
    <w:p w:rsidR="00336EE8" w:rsidRDefault="00336EE8">
      <w:pPr>
        <w:spacing w:before="8" w:line="200" w:lineRule="exact"/>
        <w:rPr>
          <w:sz w:val="20"/>
          <w:szCs w:val="20"/>
        </w:rPr>
      </w:pPr>
    </w:p>
    <w:tbl>
      <w:tblPr>
        <w:tblW w:w="0" w:type="auto"/>
        <w:tblInd w:w="725" w:type="dxa"/>
        <w:tblLayout w:type="fixed"/>
        <w:tblCellMar>
          <w:left w:w="0" w:type="dxa"/>
          <w:right w:w="0" w:type="dxa"/>
        </w:tblCellMar>
        <w:tblLook w:val="01E0" w:firstRow="1" w:lastRow="1" w:firstColumn="1" w:lastColumn="1" w:noHBand="0" w:noVBand="0"/>
      </w:tblPr>
      <w:tblGrid>
        <w:gridCol w:w="5576"/>
        <w:gridCol w:w="3310"/>
        <w:gridCol w:w="467"/>
      </w:tblGrid>
      <w:tr w:rsidR="00336EE8">
        <w:trPr>
          <w:trHeight w:hRule="exact" w:val="389"/>
        </w:trPr>
        <w:tc>
          <w:tcPr>
            <w:tcW w:w="5576" w:type="dxa"/>
            <w:tcBorders>
              <w:top w:val="nil"/>
              <w:left w:val="nil"/>
              <w:bottom w:val="nil"/>
              <w:right w:val="nil"/>
            </w:tcBorders>
          </w:tcPr>
          <w:p w:rsidR="00336EE8" w:rsidRDefault="00CB4D32">
            <w:pPr>
              <w:pStyle w:val="TableParagraph"/>
              <w:spacing w:before="71"/>
              <w:ind w:left="55"/>
              <w:rPr>
                <w:rFonts w:ascii="Arial" w:eastAsia="Arial" w:hAnsi="Arial" w:cs="Arial"/>
                <w:sz w:val="20"/>
                <w:szCs w:val="20"/>
              </w:rPr>
            </w:pPr>
            <w:r>
              <w:rPr>
                <w:rFonts w:ascii="Arial"/>
                <w:b/>
                <w:position w:val="1"/>
                <w:sz w:val="20"/>
              </w:rPr>
              <w:t xml:space="preserve">Candidate name :  </w:t>
            </w:r>
            <w:r>
              <w:rPr>
                <w:rFonts w:ascii="Arial"/>
                <w:b/>
                <w:spacing w:val="12"/>
                <w:position w:val="1"/>
                <w:sz w:val="20"/>
              </w:rPr>
              <w:t xml:space="preserve"> </w:t>
            </w:r>
            <w:r>
              <w:rPr>
                <w:rFonts w:ascii="Arial"/>
                <w:sz w:val="20"/>
              </w:rPr>
              <w:t>Qiu L G</w:t>
            </w:r>
          </w:p>
        </w:tc>
        <w:tc>
          <w:tcPr>
            <w:tcW w:w="3310" w:type="dxa"/>
            <w:tcBorders>
              <w:top w:val="nil"/>
              <w:left w:val="nil"/>
              <w:bottom w:val="nil"/>
              <w:right w:val="nil"/>
            </w:tcBorders>
          </w:tcPr>
          <w:p w:rsidR="00336EE8" w:rsidRDefault="00CB4D32">
            <w:pPr>
              <w:pStyle w:val="TableParagraph"/>
              <w:tabs>
                <w:tab w:val="left" w:pos="2786"/>
              </w:tabs>
              <w:spacing w:before="74"/>
              <w:ind w:left="918"/>
              <w:rPr>
                <w:rFonts w:ascii="Arial" w:eastAsia="Arial" w:hAnsi="Arial" w:cs="Arial"/>
                <w:sz w:val="20"/>
                <w:szCs w:val="20"/>
              </w:rPr>
            </w:pPr>
            <w:r>
              <w:rPr>
                <w:rFonts w:ascii="Arial"/>
                <w:b/>
                <w:sz w:val="20"/>
              </w:rPr>
              <w:t>Your final result :</w:t>
            </w:r>
            <w:r>
              <w:rPr>
                <w:rFonts w:ascii="Arial"/>
                <w:b/>
                <w:sz w:val="20"/>
              </w:rPr>
              <w:tab/>
            </w:r>
            <w:r>
              <w:rPr>
                <w:rFonts w:ascii="Arial"/>
                <w:sz w:val="20"/>
              </w:rPr>
              <w:t>Pass</w:t>
            </w:r>
          </w:p>
        </w:tc>
        <w:tc>
          <w:tcPr>
            <w:tcW w:w="467" w:type="dxa"/>
            <w:tcBorders>
              <w:top w:val="nil"/>
              <w:left w:val="nil"/>
              <w:bottom w:val="nil"/>
              <w:right w:val="nil"/>
            </w:tcBorders>
          </w:tcPr>
          <w:p w:rsidR="00336EE8" w:rsidRDefault="00336EE8"/>
        </w:tc>
      </w:tr>
      <w:tr w:rsidR="00336EE8">
        <w:trPr>
          <w:trHeight w:hRule="exact" w:val="762"/>
        </w:trPr>
        <w:tc>
          <w:tcPr>
            <w:tcW w:w="5576" w:type="dxa"/>
            <w:tcBorders>
              <w:top w:val="nil"/>
              <w:left w:val="nil"/>
              <w:bottom w:val="nil"/>
              <w:right w:val="nil"/>
            </w:tcBorders>
          </w:tcPr>
          <w:p w:rsidR="00336EE8" w:rsidRDefault="00CB4D32">
            <w:pPr>
              <w:pStyle w:val="TableParagraph"/>
              <w:spacing w:before="56"/>
              <w:ind w:left="55"/>
              <w:rPr>
                <w:rFonts w:ascii="Arial" w:eastAsia="Arial" w:hAnsi="Arial" w:cs="Arial"/>
                <w:sz w:val="20"/>
                <w:szCs w:val="20"/>
              </w:rPr>
            </w:pPr>
            <w:r>
              <w:rPr>
                <w:rFonts w:ascii="Arial"/>
                <w:b/>
                <w:sz w:val="20"/>
              </w:rPr>
              <w:t xml:space="preserve">MCC candidate code : </w:t>
            </w:r>
            <w:r>
              <w:rPr>
                <w:rFonts w:ascii="Arial"/>
                <w:b/>
                <w:spacing w:val="33"/>
                <w:sz w:val="20"/>
              </w:rPr>
              <w:t xml:space="preserve"> </w:t>
            </w:r>
            <w:r>
              <w:rPr>
                <w:rFonts w:ascii="Arial"/>
                <w:sz w:val="20"/>
              </w:rPr>
              <w:t>**********</w:t>
            </w:r>
            <w:bookmarkStart w:id="0" w:name="_GoBack"/>
            <w:bookmarkEnd w:id="0"/>
          </w:p>
          <w:p w:rsidR="00336EE8" w:rsidRDefault="00CB4D32">
            <w:pPr>
              <w:pStyle w:val="TableParagraph"/>
              <w:spacing w:before="150"/>
              <w:ind w:left="55"/>
              <w:rPr>
                <w:rFonts w:ascii="Arial" w:eastAsia="Arial" w:hAnsi="Arial" w:cs="Arial"/>
                <w:sz w:val="20"/>
                <w:szCs w:val="20"/>
              </w:rPr>
            </w:pPr>
            <w:r>
              <w:rPr>
                <w:rFonts w:ascii="Arial"/>
                <w:b/>
                <w:sz w:val="20"/>
              </w:rPr>
              <w:t xml:space="preserve">Examination session / date : </w:t>
            </w:r>
            <w:r>
              <w:rPr>
                <w:rFonts w:ascii="Arial"/>
                <w:b/>
                <w:spacing w:val="43"/>
                <w:sz w:val="20"/>
              </w:rPr>
              <w:t xml:space="preserve"> </w:t>
            </w:r>
            <w:r>
              <w:rPr>
                <w:rFonts w:ascii="Arial"/>
                <w:sz w:val="20"/>
              </w:rPr>
              <w:t>25 September 2013</w:t>
            </w:r>
          </w:p>
        </w:tc>
        <w:tc>
          <w:tcPr>
            <w:tcW w:w="3310" w:type="dxa"/>
            <w:tcBorders>
              <w:top w:val="nil"/>
              <w:left w:val="nil"/>
              <w:bottom w:val="nil"/>
              <w:right w:val="nil"/>
            </w:tcBorders>
          </w:tcPr>
          <w:p w:rsidR="00336EE8" w:rsidRDefault="00CB4D32">
            <w:pPr>
              <w:pStyle w:val="TableParagraph"/>
              <w:tabs>
                <w:tab w:val="left" w:pos="2786"/>
              </w:tabs>
              <w:spacing w:before="56"/>
              <w:ind w:left="918"/>
              <w:rPr>
                <w:rFonts w:ascii="Arial" w:eastAsia="Arial" w:hAnsi="Arial" w:cs="Arial"/>
                <w:sz w:val="20"/>
                <w:szCs w:val="20"/>
              </w:rPr>
            </w:pPr>
            <w:r>
              <w:rPr>
                <w:rFonts w:ascii="Arial"/>
                <w:b/>
                <w:sz w:val="20"/>
              </w:rPr>
              <w:t>Your total score :</w:t>
            </w:r>
            <w:r>
              <w:rPr>
                <w:rFonts w:ascii="Arial"/>
                <w:b/>
                <w:sz w:val="20"/>
              </w:rPr>
              <w:tab/>
            </w:r>
            <w:r>
              <w:rPr>
                <w:rFonts w:ascii="Arial"/>
                <w:sz w:val="20"/>
              </w:rPr>
              <w:t>312</w:t>
            </w:r>
          </w:p>
          <w:p w:rsidR="00336EE8" w:rsidRDefault="00CB4D32">
            <w:pPr>
              <w:pStyle w:val="TableParagraph"/>
              <w:spacing w:before="150"/>
              <w:ind w:left="918"/>
              <w:rPr>
                <w:rFonts w:ascii="Arial" w:eastAsia="Arial" w:hAnsi="Arial" w:cs="Arial"/>
                <w:sz w:val="20"/>
                <w:szCs w:val="20"/>
              </w:rPr>
            </w:pPr>
            <w:r>
              <w:rPr>
                <w:rFonts w:ascii="Arial"/>
                <w:b/>
                <w:sz w:val="20"/>
              </w:rPr>
              <w:t>Score required to pass :</w:t>
            </w:r>
          </w:p>
        </w:tc>
        <w:tc>
          <w:tcPr>
            <w:tcW w:w="467" w:type="dxa"/>
            <w:tcBorders>
              <w:top w:val="nil"/>
              <w:left w:val="nil"/>
              <w:bottom w:val="nil"/>
              <w:right w:val="nil"/>
            </w:tcBorders>
          </w:tcPr>
          <w:p w:rsidR="00336EE8" w:rsidRDefault="00336EE8">
            <w:pPr>
              <w:pStyle w:val="TableParagraph"/>
              <w:spacing w:line="200" w:lineRule="exact"/>
              <w:rPr>
                <w:sz w:val="20"/>
                <w:szCs w:val="20"/>
              </w:rPr>
            </w:pPr>
          </w:p>
          <w:p w:rsidR="00336EE8" w:rsidRDefault="00336EE8">
            <w:pPr>
              <w:pStyle w:val="TableParagraph"/>
              <w:spacing w:before="16" w:line="220" w:lineRule="exact"/>
            </w:pPr>
          </w:p>
          <w:p w:rsidR="00336EE8" w:rsidRDefault="00CB4D32">
            <w:pPr>
              <w:pStyle w:val="TableParagraph"/>
              <w:ind w:left="78"/>
              <w:rPr>
                <w:rFonts w:ascii="Arial" w:eastAsia="Arial" w:hAnsi="Arial" w:cs="Arial"/>
                <w:sz w:val="20"/>
                <w:szCs w:val="20"/>
              </w:rPr>
            </w:pPr>
            <w:r>
              <w:rPr>
                <w:rFonts w:ascii="Arial"/>
                <w:sz w:val="20"/>
              </w:rPr>
              <w:t>250</w:t>
            </w:r>
          </w:p>
        </w:tc>
      </w:tr>
    </w:tbl>
    <w:p w:rsidR="00336EE8" w:rsidRDefault="00336EE8">
      <w:pPr>
        <w:spacing w:line="200" w:lineRule="exact"/>
        <w:rPr>
          <w:sz w:val="20"/>
          <w:szCs w:val="20"/>
        </w:rPr>
      </w:pPr>
    </w:p>
    <w:p w:rsidR="00336EE8" w:rsidRDefault="00336EE8">
      <w:pPr>
        <w:spacing w:line="200" w:lineRule="exact"/>
        <w:rPr>
          <w:sz w:val="20"/>
          <w:szCs w:val="20"/>
        </w:rPr>
      </w:pPr>
    </w:p>
    <w:p w:rsidR="00336EE8" w:rsidRDefault="00336EE8">
      <w:pPr>
        <w:spacing w:before="13" w:line="240" w:lineRule="exact"/>
        <w:rPr>
          <w:sz w:val="24"/>
          <w:szCs w:val="24"/>
        </w:rPr>
      </w:pPr>
    </w:p>
    <w:p w:rsidR="00336EE8" w:rsidRDefault="00CB4D32">
      <w:pPr>
        <w:pStyle w:val="BodyText"/>
        <w:spacing w:before="83" w:line="224" w:lineRule="exact"/>
        <w:ind w:right="1065"/>
      </w:pPr>
      <w:r>
        <w:t>The Evaluating Examination Composite Committee of the Medical Council of Canada (MCC) approved your final result and score on 1</w:t>
      </w:r>
      <w:r>
        <w:rPr>
          <w:spacing w:val="-1"/>
        </w:rPr>
        <w:t xml:space="preserve"> </w:t>
      </w:r>
      <w:r>
        <w:t>November 2013.</w:t>
      </w:r>
    </w:p>
    <w:p w:rsidR="00336EE8" w:rsidRDefault="00336EE8">
      <w:pPr>
        <w:spacing w:before="2" w:line="220" w:lineRule="exact"/>
      </w:pPr>
    </w:p>
    <w:p w:rsidR="00336EE8" w:rsidRDefault="00CB4D32">
      <w:pPr>
        <w:pStyle w:val="BodyText"/>
        <w:spacing w:line="224" w:lineRule="exact"/>
        <w:ind w:right="1065"/>
      </w:pPr>
      <w:r>
        <w:t>Your total score, which represents your overall performance, is reported as a scaled score with a fixed pass mar</w:t>
      </w:r>
      <w:r>
        <w:t>k of 250, a standard deviation of 50</w:t>
      </w:r>
      <w:r>
        <w:rPr>
          <w:spacing w:val="-1"/>
        </w:rPr>
        <w:t xml:space="preserve"> </w:t>
      </w:r>
      <w:r>
        <w:t>and a mean of approximately</w:t>
      </w:r>
      <w:r>
        <w:rPr>
          <w:spacing w:val="-1"/>
        </w:rPr>
        <w:t xml:space="preserve"> </w:t>
      </w:r>
      <w:r>
        <w:t>271. The pass/fail decision for your examination is based on your total score.</w:t>
      </w:r>
    </w:p>
    <w:p w:rsidR="00336EE8" w:rsidRDefault="00336EE8">
      <w:pPr>
        <w:spacing w:before="2" w:line="220" w:lineRule="exact"/>
      </w:pPr>
    </w:p>
    <w:p w:rsidR="00336EE8" w:rsidRDefault="00CB4D32">
      <w:pPr>
        <w:pStyle w:val="BodyText"/>
        <w:spacing w:line="224" w:lineRule="exact"/>
        <w:ind w:right="1065"/>
      </w:pPr>
      <w:r>
        <w:t>As of May</w:t>
      </w:r>
      <w:r>
        <w:rPr>
          <w:spacing w:val="-1"/>
        </w:rPr>
        <w:t xml:space="preserve"> </w:t>
      </w:r>
      <w:r>
        <w:t>2013, this official Statement of Results is being produced by the MCC as an electronic document available from your physiciansapply.ca account. Supplemental feedback on your examination performance is reported to you in a separate document, which is also a</w:t>
      </w:r>
      <w:r>
        <w:t>vailable from your physiciansapply.ca account. This information will help you interpret your performance and identify your relative strengths and weaknesses as measured by this examination. An explanation regarding the scoring of this examination can be fo</w:t>
      </w:r>
      <w:r>
        <w:t>und on the MCC website (www.mcc.ca).</w:t>
      </w:r>
    </w:p>
    <w:p w:rsidR="00336EE8" w:rsidRDefault="00336EE8">
      <w:pPr>
        <w:spacing w:before="14" w:line="200" w:lineRule="exact"/>
        <w:rPr>
          <w:sz w:val="20"/>
          <w:szCs w:val="20"/>
        </w:rPr>
      </w:pPr>
    </w:p>
    <w:p w:rsidR="00336EE8" w:rsidRDefault="00CB4D32">
      <w:pPr>
        <w:pStyle w:val="BodyText"/>
        <w:ind w:right="1065"/>
      </w:pPr>
      <w:r>
        <w:t>Please accept my best wishes for future success.</w:t>
      </w:r>
    </w:p>
    <w:p w:rsidR="00336EE8" w:rsidRDefault="00336EE8">
      <w:pPr>
        <w:spacing w:before="10" w:line="140" w:lineRule="exact"/>
        <w:rPr>
          <w:sz w:val="14"/>
          <w:szCs w:val="14"/>
        </w:rPr>
      </w:pPr>
    </w:p>
    <w:p w:rsidR="00336EE8" w:rsidRDefault="00336EE8">
      <w:pPr>
        <w:spacing w:line="200" w:lineRule="exact"/>
        <w:rPr>
          <w:sz w:val="20"/>
          <w:szCs w:val="20"/>
        </w:rPr>
      </w:pPr>
    </w:p>
    <w:p w:rsidR="00336EE8" w:rsidRDefault="00336EE8">
      <w:pPr>
        <w:spacing w:line="200" w:lineRule="exact"/>
        <w:rPr>
          <w:sz w:val="20"/>
          <w:szCs w:val="20"/>
        </w:rPr>
      </w:pPr>
    </w:p>
    <w:p w:rsidR="00336EE8" w:rsidRDefault="00336EE8">
      <w:pPr>
        <w:spacing w:line="200" w:lineRule="exact"/>
        <w:rPr>
          <w:sz w:val="20"/>
          <w:szCs w:val="20"/>
        </w:rPr>
      </w:pPr>
    </w:p>
    <w:p w:rsidR="00336EE8" w:rsidRDefault="00336EE8">
      <w:pPr>
        <w:spacing w:line="200" w:lineRule="exact"/>
        <w:rPr>
          <w:sz w:val="20"/>
          <w:szCs w:val="20"/>
        </w:rPr>
      </w:pPr>
    </w:p>
    <w:p w:rsidR="00336EE8" w:rsidRDefault="00336EE8">
      <w:pPr>
        <w:spacing w:line="200" w:lineRule="exact"/>
        <w:rPr>
          <w:sz w:val="20"/>
          <w:szCs w:val="20"/>
        </w:rPr>
      </w:pPr>
    </w:p>
    <w:p w:rsidR="00336EE8" w:rsidRDefault="00336EE8">
      <w:pPr>
        <w:spacing w:line="200" w:lineRule="exact"/>
        <w:rPr>
          <w:sz w:val="20"/>
          <w:szCs w:val="20"/>
        </w:rPr>
      </w:pPr>
    </w:p>
    <w:p w:rsidR="00336EE8" w:rsidRDefault="00CB4D32">
      <w:pPr>
        <w:ind w:left="996" w:right="12220"/>
        <w:rPr>
          <w:rFonts w:ascii="Times New Roman" w:eastAsia="Times New Roman" w:hAnsi="Times New Roman" w:cs="Times New Roman"/>
          <w:sz w:val="20"/>
          <w:szCs w:val="20"/>
        </w:rPr>
      </w:pPr>
      <w:r>
        <w:rPr>
          <w:noProof/>
        </w:rPr>
        <w:drawing>
          <wp:inline distT="0" distB="0" distL="0" distR="0">
            <wp:extent cx="1352550" cy="450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450850"/>
                    </a:xfrm>
                    <a:prstGeom prst="rect">
                      <a:avLst/>
                    </a:prstGeom>
                    <a:noFill/>
                    <a:ln>
                      <a:noFill/>
                    </a:ln>
                  </pic:spPr>
                </pic:pic>
              </a:graphicData>
            </a:graphic>
          </wp:inline>
        </w:drawing>
      </w:r>
    </w:p>
    <w:p w:rsidR="00336EE8" w:rsidRDefault="00336EE8">
      <w:pPr>
        <w:spacing w:before="1" w:line="60" w:lineRule="exact"/>
        <w:rPr>
          <w:sz w:val="6"/>
          <w:szCs w:val="6"/>
        </w:rPr>
      </w:pPr>
    </w:p>
    <w:p w:rsidR="00336EE8" w:rsidRDefault="00CB4D32">
      <w:pPr>
        <w:pStyle w:val="BodyText"/>
        <w:spacing w:before="83" w:line="224" w:lineRule="exact"/>
        <w:ind w:right="8525"/>
        <w:jc w:val="both"/>
      </w:pPr>
      <w:r>
        <w:t>M. Ian Bowmer, MD CM, FRCPC Executive Director and Registrar Medical Council of Canada</w:t>
      </w:r>
    </w:p>
    <w:p w:rsidR="00336EE8" w:rsidRDefault="00CB4D32">
      <w:pPr>
        <w:spacing w:before="4"/>
        <w:ind w:right="12220"/>
        <w:rPr>
          <w:rFonts w:ascii="Times New Roman" w:eastAsia="Times New Roman" w:hAnsi="Times New Roman" w:cs="Times New Roman"/>
          <w:sz w:val="20"/>
          <w:szCs w:val="20"/>
        </w:rPr>
      </w:pPr>
      <w:r>
        <w:rPr>
          <w:noProof/>
        </w:rPr>
        <w:drawing>
          <wp:inline distT="0" distB="0" distL="0" distR="0">
            <wp:extent cx="7753350" cy="8115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3350" cy="811530"/>
                    </a:xfrm>
                    <a:prstGeom prst="rect">
                      <a:avLst/>
                    </a:prstGeom>
                    <a:noFill/>
                    <a:ln>
                      <a:noFill/>
                    </a:ln>
                  </pic:spPr>
                </pic:pic>
              </a:graphicData>
            </a:graphic>
          </wp:inline>
        </w:drawing>
      </w:r>
    </w:p>
    <w:sectPr w:rsidR="00336EE8">
      <w:type w:val="continuous"/>
      <w:pgSz w:w="12240" w:h="15840"/>
      <w:pgMar w:top="44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4"/>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EE8"/>
    <w:rsid w:val="00336EE8"/>
    <w:rsid w:val="00CB4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8960B-6C5C-4DEE-9FF6-300D633D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8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mcc.ca/"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StatementOfResult_MCCEE_PASS_EN</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StatementOfResult_MCCEE_PASS_EN</dc:title>
  <dc:creator>CarlaSue</dc:creator>
  <cp:lastModifiedBy>Carla McDonald</cp:lastModifiedBy>
  <cp:revision>2</cp:revision>
  <dcterms:created xsi:type="dcterms:W3CDTF">2013-12-18T01:48:00Z</dcterms:created>
  <dcterms:modified xsi:type="dcterms:W3CDTF">2013-12-18T01:48:00Z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2013-11-05T00:00:00Z</vt:filetime>
  </property>
  <property fmtid="{D5CDD505-2E9C-101B-9397-08002B2CF9AE}" pid="3" name="LastSaved">
    <vt:filetime>2013-12-18T00:00:00Z</vt:filetime>
  </property>
</Properties>
</file>